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91D" w:rsidRDefault="00E9209E" w:rsidP="00E9209E">
      <w:pPr>
        <w:jc w:val="center"/>
        <w:rPr>
          <w:b/>
        </w:rPr>
      </w:pPr>
      <w:r>
        <w:rPr>
          <w:b/>
        </w:rPr>
        <w:t>Synopsis of Land Use Talking Points of 1/9/14</w:t>
      </w:r>
    </w:p>
    <w:p w:rsidR="00E9209E" w:rsidRDefault="00E9209E" w:rsidP="00E9209E"/>
    <w:p w:rsidR="00E9209E" w:rsidRPr="00E9209E" w:rsidRDefault="00E9209E" w:rsidP="00E9209E">
      <w:pPr>
        <w:rPr>
          <w:b/>
        </w:rPr>
      </w:pPr>
      <w:r w:rsidRPr="00E9209E">
        <w:rPr>
          <w:b/>
        </w:rPr>
        <w:t>Industrial Concerns:</w:t>
      </w:r>
    </w:p>
    <w:p w:rsidR="00E9209E" w:rsidRDefault="00E9209E" w:rsidP="00E9209E"/>
    <w:p w:rsidR="00E9209E" w:rsidRDefault="00E9209E" w:rsidP="00E9209E">
      <w:pPr>
        <w:pStyle w:val="ListParagraph"/>
        <w:numPr>
          <w:ilvl w:val="0"/>
          <w:numId w:val="1"/>
        </w:numPr>
      </w:pPr>
      <w:r>
        <w:t>Gas drilling</w:t>
      </w:r>
    </w:p>
    <w:p w:rsidR="00E9209E" w:rsidRDefault="00E9209E" w:rsidP="00E9209E">
      <w:pPr>
        <w:pStyle w:val="ListParagraph"/>
        <w:numPr>
          <w:ilvl w:val="1"/>
          <w:numId w:val="1"/>
        </w:numPr>
      </w:pPr>
      <w:r>
        <w:t>It was suggested that we recommend that no gas drilling be permitted within the Deep Creek watershed</w:t>
      </w:r>
    </w:p>
    <w:p w:rsidR="00E9209E" w:rsidRDefault="00E9209E" w:rsidP="00E9209E">
      <w:pPr>
        <w:pStyle w:val="ListParagraph"/>
        <w:numPr>
          <w:ilvl w:val="1"/>
          <w:numId w:val="1"/>
        </w:numPr>
      </w:pPr>
      <w:r>
        <w:t>Some mention was made about the draft that went to the PC of the Comp Plan.  The staff suggested changing the ordinance to read Not Permitted within the watershed for such activities.  The ordinance permitted such activities with no restrictions.  The Planning Commission voted instead to permit the activities with specific conditions (</w:t>
      </w:r>
      <w:proofErr w:type="spellStart"/>
      <w:r>
        <w:t>ie</w:t>
      </w:r>
      <w:proofErr w:type="spellEnd"/>
      <w:r>
        <w:t>. buffer).  I could not find the draft document and the Planning Commission minutes do not detail the staff suggestion, but simply the final result.</w:t>
      </w:r>
    </w:p>
    <w:p w:rsidR="00E9209E" w:rsidRDefault="00E9209E" w:rsidP="00E9209E">
      <w:pPr>
        <w:pStyle w:val="ListParagraph"/>
        <w:numPr>
          <w:ilvl w:val="0"/>
          <w:numId w:val="1"/>
        </w:numPr>
      </w:pPr>
      <w:r>
        <w:t>Other industrial uses</w:t>
      </w:r>
    </w:p>
    <w:p w:rsidR="00E9209E" w:rsidRDefault="00E9209E" w:rsidP="00E9209E">
      <w:pPr>
        <w:pStyle w:val="ListParagraph"/>
        <w:numPr>
          <w:ilvl w:val="1"/>
          <w:numId w:val="1"/>
        </w:numPr>
      </w:pPr>
      <w:r>
        <w:t>Mention was made that many mining and other industrial activities are permitted in the watershed and that perhaps the group should look more closely at that.</w:t>
      </w:r>
    </w:p>
    <w:p w:rsidR="00E9209E" w:rsidRDefault="00E9209E" w:rsidP="00E9209E">
      <w:pPr>
        <w:pStyle w:val="ListParagraph"/>
        <w:numPr>
          <w:ilvl w:val="0"/>
          <w:numId w:val="1"/>
        </w:numPr>
      </w:pPr>
      <w:r>
        <w:t>Wind Farms</w:t>
      </w:r>
    </w:p>
    <w:p w:rsidR="00E9209E" w:rsidRDefault="00E9209E" w:rsidP="00E9209E">
      <w:pPr>
        <w:pStyle w:val="ListParagraph"/>
        <w:numPr>
          <w:ilvl w:val="1"/>
          <w:numId w:val="1"/>
        </w:numPr>
      </w:pPr>
      <w:r>
        <w:t>The suggestion was made that the group should recommend that the current policy of not permitting them in the watershed should be upheld.</w:t>
      </w:r>
    </w:p>
    <w:p w:rsidR="00E9209E" w:rsidRDefault="00E9209E" w:rsidP="00E9209E">
      <w:pPr>
        <w:pStyle w:val="ListParagraph"/>
        <w:ind w:left="0"/>
      </w:pPr>
    </w:p>
    <w:p w:rsidR="00E9209E" w:rsidRPr="00E9209E" w:rsidRDefault="00E9209E" w:rsidP="00E9209E">
      <w:pPr>
        <w:pStyle w:val="ListParagraph"/>
        <w:ind w:left="0"/>
        <w:rPr>
          <w:b/>
        </w:rPr>
      </w:pPr>
      <w:r w:rsidRPr="00E9209E">
        <w:rPr>
          <w:b/>
        </w:rPr>
        <w:t>Aesthetics:</w:t>
      </w:r>
    </w:p>
    <w:p w:rsidR="00E9209E" w:rsidRDefault="00E9209E" w:rsidP="00E9209E">
      <w:pPr>
        <w:pStyle w:val="ListParagraph"/>
        <w:ind w:left="0"/>
      </w:pPr>
    </w:p>
    <w:p w:rsidR="00E9209E" w:rsidRDefault="00197B97" w:rsidP="00E9209E">
      <w:pPr>
        <w:pStyle w:val="ListParagraph"/>
        <w:numPr>
          <w:ilvl w:val="0"/>
          <w:numId w:val="2"/>
        </w:numPr>
      </w:pPr>
      <w:r>
        <w:t>Some architectural design standards were implemented but got watered down because of the ‘eye of the beholder’ issue.</w:t>
      </w:r>
    </w:p>
    <w:p w:rsidR="00197B97" w:rsidRDefault="00197B97" w:rsidP="00197B97">
      <w:pPr>
        <w:pStyle w:val="ListParagraph"/>
        <w:numPr>
          <w:ilvl w:val="0"/>
          <w:numId w:val="2"/>
        </w:numPr>
      </w:pPr>
      <w:r>
        <w:t>Architectural standards and signs are not really applicable to the watershed document, but better suited to be studied during the Comp Plan update</w:t>
      </w:r>
    </w:p>
    <w:p w:rsidR="001F3401" w:rsidRDefault="001F3401" w:rsidP="00814FFC"/>
    <w:p w:rsidR="00197B97" w:rsidRPr="001F3401" w:rsidRDefault="00814FFC" w:rsidP="00814FFC">
      <w:pPr>
        <w:rPr>
          <w:b/>
        </w:rPr>
      </w:pPr>
      <w:r w:rsidRPr="001F3401">
        <w:rPr>
          <w:b/>
        </w:rPr>
        <w:t>Loss of Tree Canopy:</w:t>
      </w:r>
    </w:p>
    <w:p w:rsidR="00814FFC" w:rsidRDefault="00814FFC" w:rsidP="00814FFC"/>
    <w:p w:rsidR="00814FFC" w:rsidRDefault="001F3401" w:rsidP="001F3401">
      <w:pPr>
        <w:pStyle w:val="ListParagraph"/>
        <w:numPr>
          <w:ilvl w:val="0"/>
          <w:numId w:val="3"/>
        </w:numPr>
      </w:pPr>
      <w:r>
        <w:t xml:space="preserve">The </w:t>
      </w:r>
      <w:proofErr w:type="spellStart"/>
      <w:r>
        <w:t>crestline</w:t>
      </w:r>
      <w:proofErr w:type="spellEnd"/>
      <w:r>
        <w:t xml:space="preserve"> protection policy is the closest regulation we have to tree canopy protection and its inception was to address aesthetic concerns not watershed quality concerns.</w:t>
      </w:r>
    </w:p>
    <w:p w:rsidR="001F3401" w:rsidRDefault="001F3401" w:rsidP="001F3401">
      <w:pPr>
        <w:pStyle w:val="ListParagraph"/>
        <w:numPr>
          <w:ilvl w:val="0"/>
          <w:numId w:val="3"/>
        </w:numPr>
      </w:pPr>
      <w:r>
        <w:t xml:space="preserve">The </w:t>
      </w:r>
      <w:proofErr w:type="spellStart"/>
      <w:r>
        <w:t>crestline</w:t>
      </w:r>
      <w:proofErr w:type="spellEnd"/>
      <w:r>
        <w:t xml:space="preserve"> protection policy requires new development in the ridgeline to plant trees that will prevent the home from being silhouetted against the sky from the lake viewpoint.</w:t>
      </w:r>
    </w:p>
    <w:p w:rsidR="001F3401" w:rsidRDefault="001F3401" w:rsidP="001F3401"/>
    <w:p w:rsidR="001F3401" w:rsidRPr="001F3401" w:rsidRDefault="001F3401" w:rsidP="001F3401">
      <w:pPr>
        <w:rPr>
          <w:b/>
        </w:rPr>
      </w:pPr>
      <w:r w:rsidRPr="001F3401">
        <w:rPr>
          <w:b/>
        </w:rPr>
        <w:t>Other Land Use Issues Discussed:</w:t>
      </w:r>
    </w:p>
    <w:p w:rsidR="001F3401" w:rsidRDefault="001F3401" w:rsidP="001F3401"/>
    <w:p w:rsidR="001F3401" w:rsidRDefault="001F3401" w:rsidP="001F3401">
      <w:pPr>
        <w:pStyle w:val="ListParagraph"/>
        <w:numPr>
          <w:ilvl w:val="0"/>
          <w:numId w:val="4"/>
        </w:numPr>
      </w:pPr>
      <w:r>
        <w:t>Preserving agricultural and forest land via clustering incentives</w:t>
      </w:r>
    </w:p>
    <w:p w:rsidR="001F3401" w:rsidRDefault="001F3401" w:rsidP="001F3401">
      <w:pPr>
        <w:pStyle w:val="ListParagraph"/>
        <w:numPr>
          <w:ilvl w:val="0"/>
          <w:numId w:val="4"/>
        </w:numPr>
      </w:pPr>
      <w:r>
        <w:t>Subdivision densities and the affect the Tier Map had to decrease overall projected densities</w:t>
      </w:r>
    </w:p>
    <w:p w:rsidR="001F3401" w:rsidRDefault="001F3401" w:rsidP="001F3401">
      <w:pPr>
        <w:pStyle w:val="ListParagraph"/>
        <w:numPr>
          <w:ilvl w:val="0"/>
          <w:numId w:val="4"/>
        </w:numPr>
      </w:pPr>
      <w:r>
        <w:t>Projected growth rates – see Annual Report for latest estimates</w:t>
      </w:r>
    </w:p>
    <w:p w:rsidR="001F3401" w:rsidRDefault="001F3401" w:rsidP="001F3401">
      <w:pPr>
        <w:pStyle w:val="ListParagraph"/>
        <w:numPr>
          <w:ilvl w:val="0"/>
          <w:numId w:val="4"/>
        </w:numPr>
      </w:pPr>
      <w:r>
        <w:t xml:space="preserve">Proposed Accounting for Growth regulations – more suitable for discussion regarding </w:t>
      </w:r>
      <w:proofErr w:type="spellStart"/>
      <w:r>
        <w:t>septics</w:t>
      </w:r>
      <w:proofErr w:type="spellEnd"/>
    </w:p>
    <w:p w:rsidR="001F3401" w:rsidRDefault="001F3401" w:rsidP="001F3401">
      <w:bookmarkStart w:id="0" w:name="_GoBack"/>
      <w:bookmarkEnd w:id="0"/>
    </w:p>
    <w:p w:rsidR="00197B97" w:rsidRPr="00E9209E" w:rsidRDefault="00197B97" w:rsidP="00197B97">
      <w:pPr>
        <w:pStyle w:val="ListParagraph"/>
        <w:ind w:left="360"/>
      </w:pPr>
    </w:p>
    <w:sectPr w:rsidR="00197B97" w:rsidRPr="00E920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C4F0D"/>
    <w:multiLevelType w:val="hybridMultilevel"/>
    <w:tmpl w:val="D4789A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0BD6406"/>
    <w:multiLevelType w:val="hybridMultilevel"/>
    <w:tmpl w:val="FE443FC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10C308F"/>
    <w:multiLevelType w:val="hybridMultilevel"/>
    <w:tmpl w:val="21C03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8767CF8"/>
    <w:multiLevelType w:val="hybridMultilevel"/>
    <w:tmpl w:val="249CC6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09E"/>
    <w:rsid w:val="00197B97"/>
    <w:rsid w:val="001F3401"/>
    <w:rsid w:val="006B691D"/>
    <w:rsid w:val="00814FFC"/>
    <w:rsid w:val="00E92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20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2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300</Words>
  <Characters>1711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Carpenter</dc:creator>
  <cp:lastModifiedBy>Deborah Carpenter</cp:lastModifiedBy>
  <cp:revision>2</cp:revision>
  <dcterms:created xsi:type="dcterms:W3CDTF">2014-02-05T22:20:00Z</dcterms:created>
  <dcterms:modified xsi:type="dcterms:W3CDTF">2014-02-05T22:50:00Z</dcterms:modified>
</cp:coreProperties>
</file>